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B35" w:rsidRDefault="00762B35" w:rsidP="00AD482E">
      <w:pPr>
        <w:spacing w:line="276" w:lineRule="auto"/>
        <w:rPr>
          <w:rFonts w:cs="Adobe Arabic"/>
          <w:b/>
          <w:sz w:val="24"/>
        </w:rPr>
      </w:pPr>
      <w:r w:rsidRPr="00762B35">
        <w:rPr>
          <w:rFonts w:cs="Adobe Arabic"/>
          <w:b/>
          <w:sz w:val="24"/>
        </w:rPr>
        <w:t>HEIDENHAIN</w:t>
      </w:r>
      <w:r>
        <w:rPr>
          <w:rFonts w:cs="Adobe Arabic"/>
          <w:b/>
          <w:sz w:val="24"/>
        </w:rPr>
        <w:t xml:space="preserve"> </w:t>
      </w:r>
      <w:r w:rsidRPr="00E85E8B">
        <w:rPr>
          <w:rFonts w:cs="Adobe Arabic"/>
          <w:b/>
          <w:sz w:val="24"/>
        </w:rPr>
        <w:t xml:space="preserve">Test- und Prüfgeräte – </w:t>
      </w:r>
    </w:p>
    <w:p w:rsidR="00762B35" w:rsidRPr="003D4CB9" w:rsidRDefault="00762B35" w:rsidP="00AD482E">
      <w:pPr>
        <w:spacing w:line="276" w:lineRule="auto"/>
        <w:rPr>
          <w:rFonts w:cs="Adobe Arabic"/>
          <w:b/>
          <w:sz w:val="24"/>
        </w:rPr>
      </w:pPr>
      <w:r w:rsidRPr="00E85E8B">
        <w:rPr>
          <w:rFonts w:cs="Adobe Arabic"/>
          <w:b/>
          <w:sz w:val="24"/>
        </w:rPr>
        <w:t xml:space="preserve">Zwei Geräte, viele </w:t>
      </w:r>
      <w:r>
        <w:rPr>
          <w:rFonts w:cs="Adobe Arabic"/>
          <w:b/>
          <w:sz w:val="24"/>
        </w:rPr>
        <w:t>Analysem</w:t>
      </w:r>
      <w:r w:rsidRPr="00E85E8B">
        <w:rPr>
          <w:rFonts w:cs="Adobe Arabic"/>
          <w:b/>
          <w:sz w:val="24"/>
        </w:rPr>
        <w:t>öglichkeiten</w:t>
      </w:r>
      <w:r>
        <w:rPr>
          <w:rFonts w:cs="Adobe Arabic"/>
          <w:b/>
          <w:sz w:val="24"/>
        </w:rPr>
        <w:t xml:space="preserve"> für die Praxis</w:t>
      </w:r>
    </w:p>
    <w:p w:rsidR="00762B35" w:rsidRDefault="00762B35" w:rsidP="00AD482E">
      <w:pPr>
        <w:spacing w:line="276" w:lineRule="auto"/>
        <w:ind w:right="-94"/>
        <w:rPr>
          <w:rFonts w:cs="Adobe Arabic"/>
        </w:rPr>
      </w:pPr>
    </w:p>
    <w:p w:rsidR="00762B35" w:rsidRDefault="00762B35" w:rsidP="00AD482E">
      <w:pPr>
        <w:spacing w:line="276" w:lineRule="auto"/>
        <w:ind w:right="-94"/>
        <w:rPr>
          <w:rFonts w:cs="Adobe Arabic"/>
          <w:i/>
        </w:rPr>
      </w:pPr>
      <w:r w:rsidRPr="000F4AB3">
        <w:rPr>
          <w:rFonts w:cs="Adobe Arabic"/>
          <w:i/>
        </w:rPr>
        <w:t xml:space="preserve">HEIDENHAIN-Messgeräte liefern alle zur Inbetriebnahme, Überwachung und Diagnose notwendigen Informationen. </w:t>
      </w:r>
      <w:r>
        <w:rPr>
          <w:rFonts w:cs="Adobe Arabic"/>
          <w:i/>
        </w:rPr>
        <w:t xml:space="preserve">Gut, wenn diese Daten im Alltag auch schnell und einfach nutzbar sind. </w:t>
      </w:r>
      <w:r w:rsidRPr="00762B35">
        <w:rPr>
          <w:rFonts w:cs="Adobe Arabic"/>
          <w:i/>
        </w:rPr>
        <w:t>Mit</w:t>
      </w:r>
      <w:r w:rsidRPr="000F4AB3">
        <w:rPr>
          <w:rFonts w:cs="Adobe Arabic"/>
          <w:i/>
        </w:rPr>
        <w:t xml:space="preserve"> </w:t>
      </w:r>
      <w:r>
        <w:rPr>
          <w:rFonts w:cs="Adobe Arabic"/>
          <w:i/>
        </w:rPr>
        <w:t xml:space="preserve">dem </w:t>
      </w:r>
      <w:r w:rsidRPr="000F4AB3">
        <w:rPr>
          <w:rFonts w:cs="Adobe Arabic"/>
          <w:i/>
        </w:rPr>
        <w:t>Test</w:t>
      </w:r>
      <w:r>
        <w:rPr>
          <w:rFonts w:cs="Adobe Arabic"/>
          <w:i/>
        </w:rPr>
        <w:t xml:space="preserve">gerät </w:t>
      </w:r>
      <w:r w:rsidRPr="00762B35">
        <w:rPr>
          <w:rFonts w:cs="Adobe Arabic"/>
          <w:i/>
        </w:rPr>
        <w:t>PWT</w:t>
      </w:r>
      <w:r>
        <w:rPr>
          <w:rFonts w:cs="Adobe Arabic"/>
          <w:i/>
        </w:rPr>
        <w:t> 100</w:t>
      </w:r>
      <w:r w:rsidRPr="000F4AB3">
        <w:rPr>
          <w:rFonts w:cs="Adobe Arabic"/>
          <w:i/>
        </w:rPr>
        <w:t xml:space="preserve"> und </w:t>
      </w:r>
      <w:r>
        <w:rPr>
          <w:rFonts w:cs="Adobe Arabic"/>
          <w:i/>
        </w:rPr>
        <w:t xml:space="preserve">dem Prüfgerät </w:t>
      </w:r>
      <w:r w:rsidRPr="00762B35">
        <w:rPr>
          <w:rFonts w:cs="Adobe Arabic"/>
          <w:i/>
        </w:rPr>
        <w:t>PWM</w:t>
      </w:r>
      <w:r>
        <w:rPr>
          <w:rFonts w:cs="Adobe Arabic"/>
          <w:i/>
        </w:rPr>
        <w:t> 21</w:t>
      </w:r>
      <w:r w:rsidRPr="000F4AB3">
        <w:rPr>
          <w:rFonts w:cs="Adobe Arabic"/>
          <w:i/>
        </w:rPr>
        <w:t xml:space="preserve"> von </w:t>
      </w:r>
      <w:r w:rsidRPr="00762B35">
        <w:rPr>
          <w:rFonts w:cs="Adobe Arabic"/>
          <w:i/>
        </w:rPr>
        <w:t>HEIDENHAIN</w:t>
      </w:r>
      <w:r w:rsidRPr="000F4AB3">
        <w:rPr>
          <w:rFonts w:cs="Adobe Arabic"/>
          <w:i/>
        </w:rPr>
        <w:t xml:space="preserve"> haben </w:t>
      </w:r>
      <w:r>
        <w:rPr>
          <w:rFonts w:cs="Adobe Arabic"/>
          <w:i/>
        </w:rPr>
        <w:t xml:space="preserve">Fachkräfte </w:t>
      </w:r>
      <w:r w:rsidRPr="00762B35">
        <w:rPr>
          <w:rFonts w:cs="Adobe Arabic"/>
          <w:i/>
        </w:rPr>
        <w:t>im Service und in der Instandhaltung von Maschinen</w:t>
      </w:r>
      <w:r>
        <w:rPr>
          <w:rFonts w:cs="Adobe Arabic"/>
          <w:i/>
        </w:rPr>
        <w:t xml:space="preserve"> und Anlagen viele </w:t>
      </w:r>
      <w:r w:rsidRPr="000F4AB3">
        <w:rPr>
          <w:rFonts w:cs="Adobe Arabic"/>
          <w:i/>
        </w:rPr>
        <w:t>praxis</w:t>
      </w:r>
      <w:r w:rsidR="00557060">
        <w:rPr>
          <w:rFonts w:cs="Adobe Arabic"/>
          <w:i/>
        </w:rPr>
        <w:t>orientierte</w:t>
      </w:r>
      <w:r w:rsidRPr="000F4AB3">
        <w:rPr>
          <w:rFonts w:cs="Adobe Arabic"/>
          <w:i/>
        </w:rPr>
        <w:t xml:space="preserve"> Möglichkeiten, sich </w:t>
      </w:r>
      <w:r>
        <w:rPr>
          <w:rFonts w:cs="Adobe Arabic"/>
          <w:i/>
        </w:rPr>
        <w:t xml:space="preserve">die umfangreichen Informationen </w:t>
      </w:r>
      <w:r w:rsidRPr="000F4AB3">
        <w:rPr>
          <w:rFonts w:cs="Adobe Arabic"/>
          <w:i/>
        </w:rPr>
        <w:t xml:space="preserve">anzeigen zu lassen, sie auszuwerten und die Messgeräte zu </w:t>
      </w:r>
      <w:r w:rsidRPr="00762B35">
        <w:rPr>
          <w:rFonts w:cs="Adobe Arabic"/>
          <w:i/>
        </w:rPr>
        <w:t>analysieren</w:t>
      </w:r>
      <w:r w:rsidRPr="000F4AB3">
        <w:rPr>
          <w:rFonts w:cs="Adobe Arabic"/>
          <w:i/>
        </w:rPr>
        <w:t xml:space="preserve">. </w:t>
      </w:r>
    </w:p>
    <w:p w:rsidR="00762B35" w:rsidRPr="009041E8" w:rsidRDefault="00762B35" w:rsidP="00AD482E">
      <w:pPr>
        <w:rPr>
          <w:noProof/>
          <w:lang w:eastAsia="de-DE"/>
        </w:rPr>
      </w:pPr>
    </w:p>
    <w:p w:rsidR="00762B35" w:rsidRDefault="00762B35" w:rsidP="00AD482E">
      <w:pPr>
        <w:rPr>
          <w:noProof/>
          <w:lang w:eastAsia="de-DE"/>
        </w:rPr>
      </w:pPr>
    </w:p>
    <w:p w:rsidR="00762B35" w:rsidRDefault="00762B35" w:rsidP="00AD482E">
      <w:r w:rsidRPr="009041E8">
        <w:rPr>
          <w:noProof/>
          <w:lang w:eastAsia="de-DE"/>
        </w:rPr>
        <w:t xml:space="preserve">Das </w:t>
      </w:r>
      <w:r w:rsidRPr="00762B35">
        <w:rPr>
          <w:noProof/>
          <w:lang w:eastAsia="de-DE"/>
        </w:rPr>
        <w:t>PWT</w:t>
      </w:r>
      <w:r w:rsidRPr="009041E8">
        <w:rPr>
          <w:noProof/>
          <w:lang w:eastAsia="de-DE"/>
        </w:rPr>
        <w:t xml:space="preserve"> 100 ist ein Testgerät zur Funktionskontrolle sowie Justage, das </w:t>
      </w:r>
      <w:r w:rsidRPr="00762B35">
        <w:rPr>
          <w:noProof/>
          <w:lang w:eastAsia="de-DE"/>
        </w:rPr>
        <w:t>PWM</w:t>
      </w:r>
      <w:r w:rsidRPr="009041E8">
        <w:rPr>
          <w:noProof/>
          <w:lang w:eastAsia="de-DE"/>
        </w:rPr>
        <w:t xml:space="preserve"> 21 ein Prüfgerät zur Diagnose und Justage </w:t>
      </w:r>
      <w:r w:rsidRPr="00762B35">
        <w:rPr>
          <w:noProof/>
          <w:lang w:eastAsia="de-DE"/>
        </w:rPr>
        <w:t>von HEIDENHAIN-Messgeräten</w:t>
      </w:r>
      <w:r w:rsidRPr="009041E8">
        <w:rPr>
          <w:noProof/>
          <w:lang w:eastAsia="de-DE"/>
        </w:rPr>
        <w:t>. Beide</w:t>
      </w:r>
      <w:r>
        <w:rPr>
          <w:noProof/>
          <w:lang w:eastAsia="de-DE"/>
        </w:rPr>
        <w:t xml:space="preserve"> Geräte</w:t>
      </w:r>
      <w:r w:rsidRPr="009041E8">
        <w:rPr>
          <w:noProof/>
          <w:lang w:eastAsia="de-DE"/>
        </w:rPr>
        <w:t xml:space="preserve"> zeichnen sich durch ihre einfache Bedienung und vor allem durch die leicht verständliche Darstellung der Ergebnisse aus.</w:t>
      </w:r>
      <w:r>
        <w:rPr>
          <w:noProof/>
          <w:lang w:eastAsia="de-DE"/>
        </w:rPr>
        <w:t xml:space="preserve"> So bieten sie eine unkomplizierte </w:t>
      </w:r>
      <w:r w:rsidRPr="00762B35">
        <w:rPr>
          <w:noProof/>
          <w:lang w:eastAsia="de-DE"/>
        </w:rPr>
        <w:t>Unterstützung</w:t>
      </w:r>
      <w:r>
        <w:rPr>
          <w:noProof/>
          <w:lang w:eastAsia="de-DE"/>
        </w:rPr>
        <w:t xml:space="preserve"> bei der Inbetriebnahme, </w:t>
      </w:r>
      <w:r w:rsidRPr="00762B35">
        <w:rPr>
          <w:noProof/>
          <w:lang w:eastAsia="de-DE"/>
        </w:rPr>
        <w:t>Justage</w:t>
      </w:r>
      <w:r>
        <w:rPr>
          <w:noProof/>
          <w:lang w:eastAsia="de-DE"/>
        </w:rPr>
        <w:t xml:space="preserve">, </w:t>
      </w:r>
      <w:r w:rsidRPr="00762B35">
        <w:rPr>
          <w:noProof/>
          <w:lang w:eastAsia="de-DE"/>
        </w:rPr>
        <w:t>Überwachung</w:t>
      </w:r>
      <w:r>
        <w:rPr>
          <w:noProof/>
          <w:lang w:eastAsia="de-DE"/>
        </w:rPr>
        <w:t xml:space="preserve"> und </w:t>
      </w:r>
      <w:r w:rsidRPr="00762B35">
        <w:rPr>
          <w:noProof/>
          <w:lang w:eastAsia="de-DE"/>
        </w:rPr>
        <w:t>Diagnose</w:t>
      </w:r>
      <w:r>
        <w:rPr>
          <w:noProof/>
          <w:lang w:eastAsia="de-DE"/>
        </w:rPr>
        <w:t xml:space="preserve"> aller HEIDENHAIN-Messgeräte. </w:t>
      </w:r>
      <w:r>
        <w:t xml:space="preserve">Dank regelmäßiger kostenloser Firm- und </w:t>
      </w:r>
      <w:r w:rsidRPr="00762B35">
        <w:t>Softwareupdates</w:t>
      </w:r>
      <w:r>
        <w:t xml:space="preserve"> bleiben die Geräte immer auf dem Stand der Technik </w:t>
      </w:r>
      <w:r w:rsidRPr="00762B35">
        <w:t>und</w:t>
      </w:r>
      <w:r>
        <w:t xml:space="preserve"> können sowohl bestehende als auch kommende Messgerätegenerationen testen und prüfen.</w:t>
      </w:r>
    </w:p>
    <w:p w:rsidR="00762B35" w:rsidRPr="009041E8" w:rsidRDefault="00762B35" w:rsidP="00AD482E">
      <w:pPr>
        <w:rPr>
          <w:noProof/>
          <w:lang w:eastAsia="de-DE"/>
        </w:rPr>
      </w:pPr>
    </w:p>
    <w:p w:rsidR="00762B35" w:rsidRPr="00B66EA7" w:rsidRDefault="00762B35" w:rsidP="00AD482E">
      <w:pPr>
        <w:tabs>
          <w:tab w:val="left" w:pos="2951"/>
        </w:tabs>
        <w:rPr>
          <w:b/>
        </w:rPr>
      </w:pPr>
      <w:r w:rsidRPr="00762B35">
        <w:rPr>
          <w:b/>
        </w:rPr>
        <w:t>PWT</w:t>
      </w:r>
      <w:r w:rsidRPr="00B66EA7">
        <w:rPr>
          <w:b/>
        </w:rPr>
        <w:t xml:space="preserve"> 100 – </w:t>
      </w:r>
      <w:r w:rsidRPr="00762B35">
        <w:rPr>
          <w:b/>
        </w:rPr>
        <w:t>das Testgerät</w:t>
      </w:r>
      <w:r w:rsidRPr="00B66EA7">
        <w:rPr>
          <w:b/>
        </w:rPr>
        <w:t xml:space="preserve"> zur </w:t>
      </w:r>
      <w:r w:rsidR="008F3A36">
        <w:rPr>
          <w:b/>
        </w:rPr>
        <w:t xml:space="preserve">mobilen </w:t>
      </w:r>
      <w:r w:rsidRPr="00B66EA7">
        <w:rPr>
          <w:b/>
        </w:rPr>
        <w:t xml:space="preserve">Funktionskontrolle und </w:t>
      </w:r>
      <w:proofErr w:type="spellStart"/>
      <w:r w:rsidRPr="00B66EA7">
        <w:rPr>
          <w:b/>
        </w:rPr>
        <w:t>Justage</w:t>
      </w:r>
      <w:proofErr w:type="spellEnd"/>
    </w:p>
    <w:p w:rsidR="00762B35" w:rsidRDefault="00762B35" w:rsidP="00AD482E">
      <w:pPr>
        <w:rPr>
          <w:noProof/>
          <w:lang w:eastAsia="de-DE"/>
        </w:rPr>
      </w:pPr>
      <w:r>
        <w:rPr>
          <w:noProof/>
          <w:lang w:eastAsia="de-DE"/>
        </w:rPr>
        <w:t xml:space="preserve">Das </w:t>
      </w:r>
      <w:r w:rsidRPr="00762B35">
        <w:rPr>
          <w:noProof/>
          <w:lang w:eastAsia="de-DE"/>
        </w:rPr>
        <w:t>PWT</w:t>
      </w:r>
      <w:r>
        <w:rPr>
          <w:noProof/>
          <w:lang w:eastAsia="de-DE"/>
        </w:rPr>
        <w:t xml:space="preserve"> 100 ist </w:t>
      </w:r>
      <w:r w:rsidRPr="00762B35">
        <w:rPr>
          <w:noProof/>
          <w:lang w:eastAsia="de-DE"/>
        </w:rPr>
        <w:t>vor allem für den mobilen Einsatz bei der Funktionskontrolle von HEIDENHAIN-Messgeräten in Maschinen und Anlagen vor Ort in der Fertigung</w:t>
      </w:r>
      <w:r>
        <w:rPr>
          <w:noProof/>
          <w:lang w:eastAsia="de-DE"/>
        </w:rPr>
        <w:t xml:space="preserve"> gedacht. Dafür bringt </w:t>
      </w:r>
      <w:r w:rsidRPr="00762B35">
        <w:rPr>
          <w:noProof/>
          <w:lang w:eastAsia="de-DE"/>
        </w:rPr>
        <w:t>es</w:t>
      </w:r>
      <w:r>
        <w:rPr>
          <w:noProof/>
          <w:lang w:eastAsia="de-DE"/>
        </w:rPr>
        <w:t xml:space="preserve"> kompakte Abmessungen, ein robustes Design und einen integrierten 4,3“-Touchscreen mit. </w:t>
      </w:r>
      <w:r w:rsidRPr="00762B35">
        <w:rPr>
          <w:noProof/>
          <w:lang w:eastAsia="de-DE"/>
        </w:rPr>
        <w:t>Das</w:t>
      </w:r>
      <w:r w:rsidRPr="00070C94">
        <w:rPr>
          <w:noProof/>
          <w:lang w:eastAsia="de-DE"/>
        </w:rPr>
        <w:t xml:space="preserve"> </w:t>
      </w:r>
      <w:r w:rsidRPr="00762B35">
        <w:rPr>
          <w:noProof/>
          <w:lang w:eastAsia="de-DE"/>
        </w:rPr>
        <w:t>PWT</w:t>
      </w:r>
      <w:r w:rsidRPr="00070C94">
        <w:rPr>
          <w:noProof/>
          <w:lang w:eastAsia="de-DE"/>
        </w:rPr>
        <w:t xml:space="preserve"> 100 ist </w:t>
      </w:r>
      <w:r>
        <w:rPr>
          <w:noProof/>
          <w:lang w:eastAsia="de-DE"/>
        </w:rPr>
        <w:t xml:space="preserve">der Nachfolger der Baureihen </w:t>
      </w:r>
      <w:r w:rsidRPr="00762B35">
        <w:rPr>
          <w:noProof/>
          <w:lang w:eastAsia="de-DE"/>
        </w:rPr>
        <w:t>PWT</w:t>
      </w:r>
      <w:r>
        <w:rPr>
          <w:noProof/>
          <w:lang w:eastAsia="de-DE"/>
        </w:rPr>
        <w:t> </w:t>
      </w:r>
      <w:r w:rsidRPr="00070C94">
        <w:rPr>
          <w:noProof/>
          <w:lang w:eastAsia="de-DE"/>
        </w:rPr>
        <w:t xml:space="preserve">10, </w:t>
      </w:r>
      <w:r w:rsidRPr="00762B35">
        <w:rPr>
          <w:noProof/>
          <w:lang w:eastAsia="de-DE"/>
        </w:rPr>
        <w:t>PWT</w:t>
      </w:r>
      <w:r>
        <w:rPr>
          <w:noProof/>
          <w:lang w:eastAsia="de-DE"/>
        </w:rPr>
        <w:t xml:space="preserve"> 17 und </w:t>
      </w:r>
      <w:r w:rsidRPr="00762B35">
        <w:rPr>
          <w:noProof/>
          <w:lang w:eastAsia="de-DE"/>
        </w:rPr>
        <w:t>PWT</w:t>
      </w:r>
      <w:r>
        <w:rPr>
          <w:noProof/>
          <w:lang w:eastAsia="de-DE"/>
        </w:rPr>
        <w:t> </w:t>
      </w:r>
      <w:r w:rsidRPr="00070C94">
        <w:rPr>
          <w:noProof/>
          <w:lang w:eastAsia="de-DE"/>
        </w:rPr>
        <w:t>18</w:t>
      </w:r>
      <w:r>
        <w:rPr>
          <w:noProof/>
          <w:lang w:eastAsia="de-DE"/>
        </w:rPr>
        <w:t xml:space="preserve">, </w:t>
      </w:r>
      <w:r w:rsidRPr="00762B35">
        <w:rPr>
          <w:noProof/>
          <w:lang w:eastAsia="de-DE"/>
        </w:rPr>
        <w:t>weist</w:t>
      </w:r>
      <w:r w:rsidRPr="00070C94">
        <w:rPr>
          <w:noProof/>
          <w:lang w:eastAsia="de-DE"/>
        </w:rPr>
        <w:t xml:space="preserve"> </w:t>
      </w:r>
      <w:r>
        <w:rPr>
          <w:noProof/>
          <w:lang w:eastAsia="de-DE"/>
        </w:rPr>
        <w:t xml:space="preserve">jedoch </w:t>
      </w:r>
      <w:r w:rsidRPr="00070C94">
        <w:rPr>
          <w:noProof/>
          <w:lang w:eastAsia="de-DE"/>
        </w:rPr>
        <w:t xml:space="preserve">einen deutlich höheren Funktionsumfang auf, </w:t>
      </w:r>
      <w:r w:rsidRPr="00762B35">
        <w:rPr>
          <w:noProof/>
          <w:lang w:eastAsia="de-DE"/>
        </w:rPr>
        <w:t>der</w:t>
      </w:r>
      <w:r>
        <w:rPr>
          <w:noProof/>
          <w:lang w:eastAsia="de-DE"/>
        </w:rPr>
        <w:t xml:space="preserve"> zudem</w:t>
      </w:r>
      <w:r w:rsidRPr="00070C94">
        <w:rPr>
          <w:noProof/>
          <w:lang w:eastAsia="de-DE"/>
        </w:rPr>
        <w:t xml:space="preserve"> laufend </w:t>
      </w:r>
      <w:r w:rsidRPr="00762B35">
        <w:rPr>
          <w:noProof/>
          <w:lang w:eastAsia="de-DE"/>
        </w:rPr>
        <w:t>durch</w:t>
      </w:r>
      <w:r w:rsidRPr="00070C94">
        <w:rPr>
          <w:noProof/>
          <w:lang w:eastAsia="de-DE"/>
        </w:rPr>
        <w:t xml:space="preserve"> Firmware-Updates </w:t>
      </w:r>
      <w:r w:rsidRPr="00762B35">
        <w:rPr>
          <w:noProof/>
          <w:lang w:eastAsia="de-DE"/>
        </w:rPr>
        <w:t>erweitert wird</w:t>
      </w:r>
      <w:r w:rsidRPr="00070C94">
        <w:rPr>
          <w:noProof/>
          <w:lang w:eastAsia="de-DE"/>
        </w:rPr>
        <w:t>.</w:t>
      </w:r>
    </w:p>
    <w:p w:rsidR="00762B35" w:rsidRDefault="00762B35" w:rsidP="00AD482E">
      <w:pPr>
        <w:rPr>
          <w:noProof/>
          <w:lang w:eastAsia="de-DE"/>
        </w:rPr>
      </w:pPr>
    </w:p>
    <w:p w:rsidR="00762B35" w:rsidRPr="00B66EA7" w:rsidRDefault="00762B35" w:rsidP="00AD482E">
      <w:pPr>
        <w:tabs>
          <w:tab w:val="left" w:pos="2951"/>
        </w:tabs>
        <w:rPr>
          <w:b/>
        </w:rPr>
      </w:pPr>
      <w:r w:rsidRPr="00762B35">
        <w:rPr>
          <w:b/>
        </w:rPr>
        <w:t>PWM</w:t>
      </w:r>
      <w:r w:rsidRPr="00B66EA7">
        <w:rPr>
          <w:b/>
        </w:rPr>
        <w:t xml:space="preserve"> 21 </w:t>
      </w:r>
      <w:r>
        <w:rPr>
          <w:b/>
        </w:rPr>
        <w:t xml:space="preserve">– das </w:t>
      </w:r>
      <w:r w:rsidRPr="00B66EA7">
        <w:rPr>
          <w:b/>
        </w:rPr>
        <w:t xml:space="preserve">Prüfgerät </w:t>
      </w:r>
      <w:r w:rsidR="008F3A36" w:rsidRPr="008F3A36">
        <w:rPr>
          <w:b/>
        </w:rPr>
        <w:t xml:space="preserve">mit besonders engen Messtoleranzen </w:t>
      </w:r>
    </w:p>
    <w:p w:rsidR="00762B35" w:rsidRDefault="00762B35" w:rsidP="00AD482E">
      <w:pPr>
        <w:rPr>
          <w:noProof/>
          <w:lang w:eastAsia="de-DE"/>
        </w:rPr>
      </w:pPr>
      <w:r w:rsidRPr="00070C94">
        <w:rPr>
          <w:noProof/>
          <w:lang w:eastAsia="de-DE"/>
        </w:rPr>
        <w:t xml:space="preserve">Das </w:t>
      </w:r>
      <w:r w:rsidRPr="00762B35">
        <w:rPr>
          <w:noProof/>
          <w:lang w:eastAsia="de-DE"/>
        </w:rPr>
        <w:t>PWM</w:t>
      </w:r>
      <w:r w:rsidRPr="00070C94">
        <w:rPr>
          <w:noProof/>
          <w:lang w:eastAsia="de-DE"/>
        </w:rPr>
        <w:t xml:space="preserve"> 21 überzeugt mit besonders </w:t>
      </w:r>
      <w:r w:rsidR="00660C55">
        <w:rPr>
          <w:noProof/>
          <w:lang w:eastAsia="de-DE"/>
        </w:rPr>
        <w:t>niedrige</w:t>
      </w:r>
      <w:r w:rsidRPr="00070C94">
        <w:rPr>
          <w:noProof/>
          <w:lang w:eastAsia="de-DE"/>
        </w:rPr>
        <w:t xml:space="preserve"> Messtoleranzen, kann kalibriert werden und bietet darüber hinaus einen sehr großen Funktionsumfang. </w:t>
      </w:r>
      <w:r w:rsidRPr="00CF083B">
        <w:rPr>
          <w:noProof/>
          <w:lang w:eastAsia="de-DE"/>
        </w:rPr>
        <w:t xml:space="preserve">So ist neben dem Einsatz </w:t>
      </w:r>
      <w:r>
        <w:rPr>
          <w:noProof/>
          <w:lang w:eastAsia="de-DE"/>
        </w:rPr>
        <w:t xml:space="preserve">bei der </w:t>
      </w:r>
      <w:r w:rsidRPr="00CF083B">
        <w:rPr>
          <w:noProof/>
          <w:lang w:eastAsia="de-DE"/>
        </w:rPr>
        <w:t xml:space="preserve">Inbetriebnahme und </w:t>
      </w:r>
      <w:r>
        <w:rPr>
          <w:noProof/>
          <w:lang w:eastAsia="de-DE"/>
        </w:rPr>
        <w:t xml:space="preserve">der </w:t>
      </w:r>
      <w:r w:rsidRPr="00CF083B">
        <w:rPr>
          <w:noProof/>
          <w:lang w:eastAsia="de-DE"/>
        </w:rPr>
        <w:t xml:space="preserve">Funktionskontrolle </w:t>
      </w:r>
      <w:r w:rsidRPr="00762B35">
        <w:rPr>
          <w:noProof/>
          <w:lang w:eastAsia="de-DE"/>
        </w:rPr>
        <w:t>von Messgeräten</w:t>
      </w:r>
      <w:r w:rsidRPr="00CF083B">
        <w:rPr>
          <w:noProof/>
          <w:lang w:eastAsia="de-DE"/>
        </w:rPr>
        <w:t xml:space="preserve"> auch eine Diagnose im geschlossenen Regelkreis möglich.</w:t>
      </w:r>
      <w:r>
        <w:rPr>
          <w:noProof/>
          <w:lang w:eastAsia="de-DE"/>
        </w:rPr>
        <w:t xml:space="preserve"> </w:t>
      </w:r>
      <w:r w:rsidRPr="00070C94">
        <w:rPr>
          <w:noProof/>
          <w:lang w:eastAsia="de-DE"/>
        </w:rPr>
        <w:t xml:space="preserve">Zusammen mit der ATS-Software ist das </w:t>
      </w:r>
      <w:r w:rsidRPr="00762B35">
        <w:rPr>
          <w:noProof/>
          <w:lang w:eastAsia="de-DE"/>
        </w:rPr>
        <w:t>PWM</w:t>
      </w:r>
      <w:r w:rsidRPr="00070C94">
        <w:rPr>
          <w:noProof/>
          <w:lang w:eastAsia="de-DE"/>
        </w:rPr>
        <w:t> 21 ein komplettes Justage- und Prüfpaket. Der Funktionsumfang umfa</w:t>
      </w:r>
      <w:r>
        <w:rPr>
          <w:noProof/>
          <w:lang w:eastAsia="de-DE"/>
        </w:rPr>
        <w:t>ss</w:t>
      </w:r>
      <w:r w:rsidRPr="00070C94">
        <w:rPr>
          <w:noProof/>
          <w:lang w:eastAsia="de-DE"/>
        </w:rPr>
        <w:t xml:space="preserve">t einen </w:t>
      </w:r>
      <w:r w:rsidRPr="00762B35">
        <w:rPr>
          <w:noProof/>
          <w:lang w:eastAsia="de-DE"/>
        </w:rPr>
        <w:t>Verbindungsdialog</w:t>
      </w:r>
      <w:r w:rsidRPr="00070C94">
        <w:rPr>
          <w:noProof/>
          <w:lang w:eastAsia="de-DE"/>
        </w:rPr>
        <w:t xml:space="preserve">, umfangreiche </w:t>
      </w:r>
      <w:r w:rsidRPr="00762B35">
        <w:rPr>
          <w:noProof/>
          <w:lang w:eastAsia="de-DE"/>
        </w:rPr>
        <w:t>Positionsanzeigen</w:t>
      </w:r>
      <w:r w:rsidRPr="00070C94">
        <w:rPr>
          <w:noProof/>
          <w:lang w:eastAsia="de-DE"/>
        </w:rPr>
        <w:t xml:space="preserve">, </w:t>
      </w:r>
      <w:r w:rsidRPr="00762B35">
        <w:rPr>
          <w:noProof/>
          <w:lang w:eastAsia="de-DE"/>
        </w:rPr>
        <w:t>Diagnosefunktionen</w:t>
      </w:r>
      <w:r w:rsidRPr="00070C94">
        <w:rPr>
          <w:noProof/>
          <w:lang w:eastAsia="de-DE"/>
        </w:rPr>
        <w:t xml:space="preserve">, Anbau- und </w:t>
      </w:r>
      <w:r w:rsidRPr="00762B35">
        <w:rPr>
          <w:noProof/>
          <w:lang w:eastAsia="de-DE"/>
        </w:rPr>
        <w:t>Prüfassistenten</w:t>
      </w:r>
      <w:r w:rsidRPr="00070C94">
        <w:rPr>
          <w:noProof/>
          <w:lang w:eastAsia="de-DE"/>
        </w:rPr>
        <w:t xml:space="preserve"> sowie </w:t>
      </w:r>
      <w:r>
        <w:rPr>
          <w:noProof/>
          <w:lang w:eastAsia="de-DE"/>
        </w:rPr>
        <w:t xml:space="preserve">die </w:t>
      </w:r>
      <w:r w:rsidRPr="00070C94">
        <w:rPr>
          <w:noProof/>
          <w:lang w:eastAsia="de-DE"/>
        </w:rPr>
        <w:t xml:space="preserve">Anzeige und Änderung </w:t>
      </w:r>
      <w:r w:rsidRPr="00762B35">
        <w:rPr>
          <w:noProof/>
          <w:lang w:eastAsia="de-DE"/>
        </w:rPr>
        <w:t>von Speicherinhalten</w:t>
      </w:r>
      <w:r w:rsidRPr="00070C94">
        <w:rPr>
          <w:noProof/>
          <w:lang w:eastAsia="de-DE"/>
        </w:rPr>
        <w:t>.</w:t>
      </w:r>
      <w:r>
        <w:rPr>
          <w:noProof/>
          <w:lang w:eastAsia="de-DE"/>
        </w:rPr>
        <w:t xml:space="preserve"> </w:t>
      </w:r>
    </w:p>
    <w:p w:rsidR="00762B35" w:rsidRDefault="00762B35" w:rsidP="00AD482E">
      <w:pPr>
        <w:rPr>
          <w:noProof/>
          <w:lang w:eastAsia="de-DE"/>
        </w:rPr>
      </w:pPr>
    </w:p>
    <w:p w:rsidR="00762B35" w:rsidRPr="00B66EA7" w:rsidRDefault="008F3A36" w:rsidP="00AD482E">
      <w:pPr>
        <w:tabs>
          <w:tab w:val="left" w:pos="2951"/>
          <w:tab w:val="left" w:pos="5910"/>
        </w:tabs>
        <w:rPr>
          <w:b/>
        </w:rPr>
      </w:pPr>
      <w:r>
        <w:rPr>
          <w:b/>
        </w:rPr>
        <w:t>Interessante Angebote rund um die Test- und Prüfg</w:t>
      </w:r>
      <w:r w:rsidR="00762B35">
        <w:rPr>
          <w:b/>
        </w:rPr>
        <w:t>eräte</w:t>
      </w:r>
      <w:r w:rsidR="00762B35">
        <w:rPr>
          <w:b/>
        </w:rPr>
        <w:tab/>
      </w:r>
    </w:p>
    <w:p w:rsidR="00762B35" w:rsidRDefault="00762B35" w:rsidP="00AD482E">
      <w:r>
        <w:t xml:space="preserve">Fachkräfte </w:t>
      </w:r>
      <w:r w:rsidRPr="00762B35">
        <w:t>für Service</w:t>
      </w:r>
      <w:r>
        <w:t xml:space="preserve"> und Instandhaltung können den Einsatz der Test- und Prüfgeräte </w:t>
      </w:r>
      <w:r w:rsidRPr="00762B35">
        <w:t>PWT</w:t>
      </w:r>
      <w:r>
        <w:t xml:space="preserve"> 100 und </w:t>
      </w:r>
      <w:r w:rsidRPr="00762B35">
        <w:t>PWM</w:t>
      </w:r>
      <w:r>
        <w:t xml:space="preserve"> 21 in der Schulung „Messgeräte Diagnose MG-DIAG“ </w:t>
      </w:r>
      <w:r w:rsidRPr="00762B35">
        <w:t>des HEIDENHAIN-Schulungszentrums</w:t>
      </w:r>
      <w:r>
        <w:t xml:space="preserve"> erlernen. Damit haben Unternehmen einen eigenen Test- und Prüfprofi vor Ort. Betriebe, die keine eigene Fachkraft ausbilden möchten, können alternativ auf den </w:t>
      </w:r>
      <w:r>
        <w:rPr>
          <w:noProof/>
          <w:lang w:eastAsia="de-DE"/>
        </w:rPr>
        <w:t xml:space="preserve">HEIDENHAIN-Service und die HEIDENHAIN-Vertretungen zurückgreifen. </w:t>
      </w:r>
      <w:r w:rsidRPr="00762B35">
        <w:rPr>
          <w:noProof/>
          <w:lang w:eastAsia="de-DE"/>
        </w:rPr>
        <w:t>Diese</w:t>
      </w:r>
      <w:r>
        <w:rPr>
          <w:noProof/>
          <w:lang w:eastAsia="de-DE"/>
        </w:rPr>
        <w:t xml:space="preserve"> bieten viele Justage-, Test- und Prüfleistungen als Dienstleistungen an. </w:t>
      </w:r>
    </w:p>
    <w:p w:rsidR="00762B35" w:rsidRDefault="00762B35" w:rsidP="00AD482E">
      <w:pPr>
        <w:rPr>
          <w:noProof/>
          <w:lang w:eastAsia="de-DE"/>
        </w:rPr>
      </w:pPr>
    </w:p>
    <w:p w:rsidR="00762B35" w:rsidRDefault="00762B35" w:rsidP="00AD482E">
      <w:pPr>
        <w:rPr>
          <w:noProof/>
          <w:lang w:eastAsia="de-DE"/>
        </w:rPr>
      </w:pPr>
    </w:p>
    <w:p w:rsidR="00762B35" w:rsidRDefault="00762B35" w:rsidP="00AD482E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</w:p>
    <w:tbl>
      <w:tblPr>
        <w:tblW w:w="9354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762B35" w:rsidRPr="003D4CB9" w:rsidTr="004E60CE">
        <w:tc>
          <w:tcPr>
            <w:tcW w:w="4677" w:type="dxa"/>
            <w:shd w:val="clear" w:color="auto" w:fill="auto"/>
            <w:vAlign w:val="bottom"/>
          </w:tcPr>
          <w:p w:rsidR="00762B35" w:rsidRPr="004E60CE" w:rsidRDefault="007A0F41" w:rsidP="004E60CE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lang w:eastAsia="de-D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i1025" type="#_x0000_t75" style="width:137.25pt;height:100.5pt;visibility:visible;mso-wrap-style:square">
                  <v:imagedata r:id="rId8" o:title=""/>
                </v:shape>
              </w:pic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762B35" w:rsidRPr="004E60CE" w:rsidRDefault="00762B35" w:rsidP="004E60CE">
            <w:pPr>
              <w:spacing w:line="276" w:lineRule="auto"/>
              <w:rPr>
                <w:rFonts w:cs="Adobe Arabic"/>
                <w:i/>
              </w:rPr>
            </w:pPr>
            <w:r w:rsidRPr="00762B35">
              <w:rPr>
                <w:rFonts w:cs="Adobe Arabic"/>
                <w:i/>
              </w:rPr>
              <w:t>HEIDENHAIN</w:t>
            </w:r>
            <w:r w:rsidRPr="004E60CE">
              <w:rPr>
                <w:rFonts w:cs="Adobe Arabic"/>
                <w:i/>
              </w:rPr>
              <w:t xml:space="preserve"> </w:t>
            </w:r>
            <w:r w:rsidRPr="00762B35">
              <w:rPr>
                <w:rFonts w:cs="Adobe Arabic"/>
                <w:i/>
              </w:rPr>
              <w:t>PWT</w:t>
            </w:r>
            <w:r w:rsidRPr="004E60CE">
              <w:rPr>
                <w:rFonts w:cs="Adobe Arabic"/>
                <w:i/>
              </w:rPr>
              <w:t xml:space="preserve"> 100: das mobile Testgerät </w:t>
            </w:r>
            <w:r w:rsidRPr="00762B35">
              <w:rPr>
                <w:rFonts w:cs="Adobe Arabic"/>
                <w:i/>
              </w:rPr>
              <w:t xml:space="preserve">zur Funktionskontrolle und </w:t>
            </w:r>
            <w:proofErr w:type="spellStart"/>
            <w:r w:rsidRPr="00762B35">
              <w:rPr>
                <w:rFonts w:cs="Adobe Arabic"/>
                <w:i/>
              </w:rPr>
              <w:t>Justage</w:t>
            </w:r>
            <w:proofErr w:type="spellEnd"/>
            <w:r w:rsidRPr="00762B35">
              <w:rPr>
                <w:rFonts w:cs="Adobe Arabic"/>
                <w:i/>
              </w:rPr>
              <w:t xml:space="preserve"> von HEIDENHAIN-Messgeräten vor Ort in der Fertigung</w:t>
            </w:r>
          </w:p>
        </w:tc>
      </w:tr>
      <w:tr w:rsidR="00762B35" w:rsidRPr="003D4CB9" w:rsidTr="004E60CE">
        <w:tc>
          <w:tcPr>
            <w:tcW w:w="4677" w:type="dxa"/>
            <w:shd w:val="clear" w:color="auto" w:fill="auto"/>
            <w:vAlign w:val="bottom"/>
          </w:tcPr>
          <w:p w:rsidR="00762B35" w:rsidRDefault="00CE4E86" w:rsidP="004E60CE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861945" cy="137223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WM20_Notebook_V01_de_print_jpg_cmyk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37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762B35" w:rsidRPr="004E60CE" w:rsidRDefault="00762B35" w:rsidP="00317857">
            <w:pPr>
              <w:spacing w:line="276" w:lineRule="auto"/>
              <w:rPr>
                <w:rFonts w:cs="Adobe Arabic"/>
                <w:i/>
              </w:rPr>
            </w:pPr>
            <w:r w:rsidRPr="00762B35">
              <w:rPr>
                <w:rFonts w:cs="Adobe Arabic"/>
                <w:i/>
              </w:rPr>
              <w:t>HEIDENHAIN</w:t>
            </w:r>
            <w:r w:rsidRPr="004E60CE">
              <w:rPr>
                <w:rFonts w:cs="Adobe Arabic"/>
                <w:i/>
              </w:rPr>
              <w:t xml:space="preserve"> </w:t>
            </w:r>
            <w:r w:rsidRPr="00762B35">
              <w:rPr>
                <w:rFonts w:cs="Adobe Arabic"/>
                <w:i/>
              </w:rPr>
              <w:t>PWM</w:t>
            </w:r>
            <w:r w:rsidRPr="004E60CE">
              <w:rPr>
                <w:rFonts w:cs="Adobe Arabic"/>
                <w:i/>
              </w:rPr>
              <w:t xml:space="preserve"> 21: das Prüfgerät </w:t>
            </w:r>
            <w:r w:rsidR="00317857" w:rsidRPr="004E60CE">
              <w:rPr>
                <w:rFonts w:cs="Adobe Arabic"/>
                <w:i/>
              </w:rPr>
              <w:t xml:space="preserve">mit besonders engen Messtoleranzen </w:t>
            </w:r>
            <w:r w:rsidRPr="004E60CE">
              <w:rPr>
                <w:rFonts w:cs="Adobe Arabic"/>
                <w:i/>
              </w:rPr>
              <w:t xml:space="preserve">für umfassende Diagnose- und </w:t>
            </w:r>
            <w:proofErr w:type="spellStart"/>
            <w:r w:rsidRPr="00762B35">
              <w:rPr>
                <w:rFonts w:cs="Adobe Arabic"/>
                <w:i/>
              </w:rPr>
              <w:t>Justage</w:t>
            </w:r>
            <w:proofErr w:type="spellEnd"/>
            <w:r w:rsidRPr="00762B35">
              <w:rPr>
                <w:rFonts w:cs="Adobe Arabic"/>
                <w:i/>
              </w:rPr>
              <w:t>-Aufgaben</w:t>
            </w:r>
            <w:r w:rsidRPr="004E60CE">
              <w:rPr>
                <w:rFonts w:cs="Adobe Arabic"/>
                <w:i/>
              </w:rPr>
              <w:t xml:space="preserve"> </w:t>
            </w:r>
          </w:p>
        </w:tc>
      </w:tr>
    </w:tbl>
    <w:p w:rsidR="00762B35" w:rsidRPr="003D4CB9" w:rsidRDefault="00762B35" w:rsidP="00AD482E">
      <w:pPr>
        <w:spacing w:line="276" w:lineRule="auto"/>
        <w:rPr>
          <w:rFonts w:cs="Adobe Arabic"/>
        </w:rPr>
      </w:pPr>
    </w:p>
    <w:p w:rsidR="00762B35" w:rsidRDefault="00762B35" w:rsidP="00AD482E">
      <w:pPr>
        <w:spacing w:line="276" w:lineRule="auto"/>
        <w:rPr>
          <w:rFonts w:cs="Adobe Arabic"/>
        </w:rPr>
      </w:pPr>
    </w:p>
    <w:p w:rsidR="00317857" w:rsidRDefault="00317857" w:rsidP="00AD482E">
      <w:pPr>
        <w:spacing w:line="276" w:lineRule="auto"/>
        <w:rPr>
          <w:rFonts w:cs="Adobe Arabic"/>
        </w:rPr>
      </w:pPr>
    </w:p>
    <w:p w:rsidR="00317857" w:rsidRDefault="00317857" w:rsidP="00AD482E">
      <w:pPr>
        <w:spacing w:line="276" w:lineRule="auto"/>
        <w:rPr>
          <w:rFonts w:cs="Adobe Arabic"/>
        </w:rPr>
      </w:pPr>
    </w:p>
    <w:p w:rsidR="00762B35" w:rsidRPr="003D4CB9" w:rsidRDefault="00762B35" w:rsidP="00AD482E">
      <w:pPr>
        <w:spacing w:line="276" w:lineRule="auto"/>
        <w:rPr>
          <w:rFonts w:cs="Adobe Arabic"/>
        </w:rPr>
      </w:pP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762B35" w:rsidRPr="003D4CB9" w:rsidRDefault="007A0F41" w:rsidP="00AD482E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  <w:hyperlink r:id="rId10" w:history="1">
        <w:r w:rsidR="00762B35" w:rsidRPr="003D4CB9">
          <w:rPr>
            <w:rStyle w:val="Hyperlink"/>
            <w:rFonts w:cs="Arial"/>
            <w:iCs/>
            <w:sz w:val="20"/>
            <w:szCs w:val="20"/>
          </w:rPr>
          <w:t>www.heidenhain.de</w:t>
        </w:r>
      </w:hyperlink>
    </w:p>
    <w:p w:rsidR="00762B35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>Kontakt für die Fachpresse: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762B35">
        <w:rPr>
          <w:rFonts w:cs="Arial"/>
          <w:sz w:val="20"/>
          <w:szCs w:val="20"/>
        </w:rPr>
        <w:t>DR. JOHANNES HEIDENHAIN GmbH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762B35">
        <w:rPr>
          <w:rFonts w:cs="Arial"/>
          <w:sz w:val="20"/>
          <w:szCs w:val="20"/>
        </w:rPr>
        <w:t>83292</w:t>
      </w:r>
      <w:r w:rsidRPr="003D4CB9">
        <w:rPr>
          <w:rFonts w:cs="Arial"/>
          <w:sz w:val="20"/>
          <w:szCs w:val="20"/>
        </w:rPr>
        <w:t xml:space="preserve"> Traunreut, GERMANY</w:t>
      </w:r>
    </w:p>
    <w:p w:rsidR="00762B35" w:rsidRPr="003D4CB9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762B35">
        <w:rPr>
          <w:rFonts w:cs="Arial"/>
          <w:sz w:val="20"/>
          <w:szCs w:val="20"/>
        </w:rPr>
        <w:t>Tel.</w:t>
      </w:r>
      <w:r w:rsidRPr="003D4CB9">
        <w:rPr>
          <w:rFonts w:cs="Arial"/>
          <w:sz w:val="20"/>
          <w:szCs w:val="20"/>
        </w:rPr>
        <w:t>: +49 8669 31-2188</w:t>
      </w:r>
    </w:p>
    <w:p w:rsidR="00762B35" w:rsidRPr="003D4CB9" w:rsidRDefault="007A0F41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1" w:history="1">
        <w:r w:rsidR="00762B35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p w:rsidR="00762B35" w:rsidRPr="00AD482E" w:rsidRDefault="00762B35" w:rsidP="00AD482E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sectPr w:rsidR="00762B35" w:rsidRPr="00AD482E" w:rsidSect="00F7592E">
      <w:headerReference w:type="default" r:id="rId12"/>
      <w:footerReference w:type="default" r:id="rId13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F41" w:rsidRDefault="007A0F41" w:rsidP="0091430D">
      <w:r>
        <w:separator/>
      </w:r>
    </w:p>
  </w:endnote>
  <w:endnote w:type="continuationSeparator" w:id="0">
    <w:p w:rsidR="007A0F41" w:rsidRDefault="007A0F41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9041E8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Juni 2018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F03A57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F41" w:rsidRDefault="007A0F41" w:rsidP="0091430D">
      <w:r>
        <w:separator/>
      </w:r>
    </w:p>
  </w:footnote>
  <w:footnote w:type="continuationSeparator" w:id="0">
    <w:p w:rsidR="007A0F41" w:rsidRDefault="007A0F41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5B13"/>
    <w:multiLevelType w:val="hybridMultilevel"/>
    <w:tmpl w:val="5080BFBE"/>
    <w:lvl w:ilvl="0" w:tplc="82E057BA">
      <w:start w:val="1"/>
      <w:numFmt w:val="bullet"/>
      <w:pStyle w:val="JHListe"/>
      <w:lvlText w:val="¡"/>
      <w:lvlJc w:val="left"/>
      <w:pPr>
        <w:ind w:left="720" w:hanging="360"/>
      </w:pPr>
      <w:rPr>
        <w:rFonts w:ascii="Wingdings 2" w:hAnsi="Wingdings 2" w:hint="default"/>
        <w:color w:val="B5BD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07832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E696D"/>
    <w:rsid w:val="000F4AB3"/>
    <w:rsid w:val="00106AEA"/>
    <w:rsid w:val="001076B5"/>
    <w:rsid w:val="001343DE"/>
    <w:rsid w:val="001938A0"/>
    <w:rsid w:val="001A68BD"/>
    <w:rsid w:val="001B6D6B"/>
    <w:rsid w:val="001B7062"/>
    <w:rsid w:val="00212759"/>
    <w:rsid w:val="002667D8"/>
    <w:rsid w:val="00274423"/>
    <w:rsid w:val="0028442E"/>
    <w:rsid w:val="00290658"/>
    <w:rsid w:val="002A4DA5"/>
    <w:rsid w:val="002C345D"/>
    <w:rsid w:val="003066A2"/>
    <w:rsid w:val="003150E3"/>
    <w:rsid w:val="00317857"/>
    <w:rsid w:val="00324786"/>
    <w:rsid w:val="003257D4"/>
    <w:rsid w:val="003259E8"/>
    <w:rsid w:val="003261A3"/>
    <w:rsid w:val="0034317A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57060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6166"/>
    <w:rsid w:val="00635D3B"/>
    <w:rsid w:val="00643ACC"/>
    <w:rsid w:val="00652C63"/>
    <w:rsid w:val="00660C55"/>
    <w:rsid w:val="00661039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62B35"/>
    <w:rsid w:val="00771DB3"/>
    <w:rsid w:val="00772755"/>
    <w:rsid w:val="0078495B"/>
    <w:rsid w:val="0079517F"/>
    <w:rsid w:val="007956E2"/>
    <w:rsid w:val="0079650B"/>
    <w:rsid w:val="00796ECD"/>
    <w:rsid w:val="007A0F41"/>
    <w:rsid w:val="007A4F06"/>
    <w:rsid w:val="007C1A90"/>
    <w:rsid w:val="007C7E21"/>
    <w:rsid w:val="007E0104"/>
    <w:rsid w:val="007F7AE1"/>
    <w:rsid w:val="00814F20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E17E1"/>
    <w:rsid w:val="008E584F"/>
    <w:rsid w:val="008F3A36"/>
    <w:rsid w:val="009041E8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6BF8"/>
    <w:rsid w:val="00A229D7"/>
    <w:rsid w:val="00A324BC"/>
    <w:rsid w:val="00A36219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64F03"/>
    <w:rsid w:val="00B6511B"/>
    <w:rsid w:val="00B92F2C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4E86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87B41"/>
    <w:rsid w:val="00D9278F"/>
    <w:rsid w:val="00D9586D"/>
    <w:rsid w:val="00D96114"/>
    <w:rsid w:val="00DA1D6D"/>
    <w:rsid w:val="00DE36FF"/>
    <w:rsid w:val="00E0475C"/>
    <w:rsid w:val="00E06DD0"/>
    <w:rsid w:val="00E2679F"/>
    <w:rsid w:val="00E302A0"/>
    <w:rsid w:val="00E32A68"/>
    <w:rsid w:val="00E3769D"/>
    <w:rsid w:val="00E43981"/>
    <w:rsid w:val="00E54940"/>
    <w:rsid w:val="00E82990"/>
    <w:rsid w:val="00E85E8B"/>
    <w:rsid w:val="00E951C2"/>
    <w:rsid w:val="00E97915"/>
    <w:rsid w:val="00EA5046"/>
    <w:rsid w:val="00EC47D1"/>
    <w:rsid w:val="00ED049A"/>
    <w:rsid w:val="00ED2BF2"/>
    <w:rsid w:val="00F03A57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HListe">
    <w:name w:val="JH Liste"/>
    <w:basedOn w:val="Listenabsatz"/>
    <w:link w:val="JHListeZchn"/>
    <w:qFormat/>
    <w:rsid w:val="000F4AB3"/>
    <w:pPr>
      <w:numPr>
        <w:numId w:val="3"/>
      </w:numPr>
      <w:spacing w:after="0" w:line="240" w:lineRule="auto"/>
    </w:pPr>
    <w:rPr>
      <w:rFonts w:ascii="Arial" w:hAnsi="Arial"/>
    </w:rPr>
  </w:style>
  <w:style w:type="character" w:customStyle="1" w:styleId="JHListeZchn">
    <w:name w:val="JH Liste Zchn"/>
    <w:basedOn w:val="Absatz-Standardschriftart"/>
    <w:link w:val="JHListe"/>
    <w:rsid w:val="000F4AB3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thmann@heidenhain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heidenhai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E539-0C00-4C51-860A-D60B68FF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3392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11</cp:revision>
  <cp:lastPrinted>2018-07-25T13:51:00Z</cp:lastPrinted>
  <dcterms:created xsi:type="dcterms:W3CDTF">2018-05-22T15:18:00Z</dcterms:created>
  <dcterms:modified xsi:type="dcterms:W3CDTF">2018-07-25T13:50:00Z</dcterms:modified>
</cp:coreProperties>
</file>